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4A" w:rsidRPr="00F67D96" w:rsidRDefault="00BC12D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F67D96">
        <w:rPr>
          <w:rFonts w:asciiTheme="majorBidi" w:hAnsiTheme="majorBidi" w:cstheme="majorBidi"/>
          <w:b/>
          <w:bCs/>
          <w:sz w:val="28"/>
          <w:szCs w:val="28"/>
        </w:rPr>
        <w:t>P</w:t>
      </w:r>
      <w:r w:rsidR="00F1230A" w:rsidRPr="00F67D96">
        <w:rPr>
          <w:rFonts w:asciiTheme="majorBidi" w:hAnsiTheme="majorBidi" w:cstheme="majorBidi"/>
          <w:b/>
          <w:bCs/>
          <w:sz w:val="28"/>
          <w:szCs w:val="28"/>
        </w:rPr>
        <w:t xml:space="preserve">rinciples and </w:t>
      </w:r>
      <w:r w:rsidRPr="00F67D96">
        <w:rPr>
          <w:rFonts w:asciiTheme="majorBidi" w:hAnsiTheme="majorBidi" w:cstheme="majorBidi"/>
          <w:b/>
          <w:bCs/>
          <w:sz w:val="28"/>
          <w:szCs w:val="28"/>
        </w:rPr>
        <w:t>P</w:t>
      </w:r>
      <w:r w:rsidR="00F1230A" w:rsidRPr="00F67D96">
        <w:rPr>
          <w:rFonts w:asciiTheme="majorBidi" w:hAnsiTheme="majorBidi" w:cstheme="majorBidi"/>
          <w:b/>
          <w:bCs/>
          <w:sz w:val="28"/>
          <w:szCs w:val="28"/>
        </w:rPr>
        <w:t xml:space="preserve">olicies for </w:t>
      </w:r>
      <w:r w:rsidRPr="00F67D96">
        <w:rPr>
          <w:rFonts w:asciiTheme="majorBidi" w:hAnsiTheme="majorBidi" w:cstheme="majorBidi"/>
          <w:b/>
          <w:bCs/>
          <w:sz w:val="28"/>
          <w:szCs w:val="28"/>
        </w:rPr>
        <w:t>T</w:t>
      </w:r>
      <w:r w:rsidR="00F1230A" w:rsidRPr="00F67D96">
        <w:rPr>
          <w:rFonts w:asciiTheme="majorBidi" w:hAnsiTheme="majorBidi" w:cstheme="majorBidi"/>
          <w:b/>
          <w:bCs/>
          <w:sz w:val="28"/>
          <w:szCs w:val="28"/>
        </w:rPr>
        <w:t xml:space="preserve">eaching and </w:t>
      </w:r>
      <w:r w:rsidRPr="00F67D96">
        <w:rPr>
          <w:rFonts w:asciiTheme="majorBidi" w:hAnsiTheme="majorBidi" w:cstheme="majorBidi"/>
          <w:b/>
          <w:bCs/>
          <w:sz w:val="28"/>
          <w:szCs w:val="28"/>
        </w:rPr>
        <w:t>L</w:t>
      </w:r>
      <w:r w:rsidR="00F1230A" w:rsidRPr="00F67D96">
        <w:rPr>
          <w:rFonts w:asciiTheme="majorBidi" w:hAnsiTheme="majorBidi" w:cstheme="majorBidi"/>
          <w:b/>
          <w:bCs/>
          <w:sz w:val="28"/>
          <w:szCs w:val="28"/>
        </w:rPr>
        <w:t xml:space="preserve">earning during </w:t>
      </w:r>
      <w:r w:rsidRPr="00F67D96">
        <w:rPr>
          <w:rFonts w:asciiTheme="majorBidi" w:hAnsiTheme="majorBidi" w:cstheme="majorBidi"/>
          <w:b/>
          <w:bCs/>
          <w:sz w:val="28"/>
          <w:szCs w:val="28"/>
        </w:rPr>
        <w:t xml:space="preserve">the </w:t>
      </w:r>
      <w:r w:rsidR="00F1230A" w:rsidRPr="00F67D96">
        <w:rPr>
          <w:rFonts w:asciiTheme="majorBidi" w:hAnsiTheme="majorBidi" w:cstheme="majorBidi"/>
          <w:b/>
          <w:bCs/>
          <w:sz w:val="28"/>
          <w:szCs w:val="28"/>
        </w:rPr>
        <w:t>COVID-19 pandemic</w:t>
      </w:r>
    </w:p>
    <w:p w:rsidR="00BC12D7" w:rsidRPr="00BC12D7" w:rsidRDefault="00BC12D7">
      <w:pPr>
        <w:rPr>
          <w:rFonts w:asciiTheme="majorBidi" w:hAnsiTheme="majorBidi" w:cstheme="majorBidi"/>
          <w:b/>
          <w:bCs/>
        </w:rPr>
      </w:pPr>
    </w:p>
    <w:p w:rsidR="002701F4" w:rsidRPr="002701F4" w:rsidRDefault="002701F4">
      <w:pPr>
        <w:rPr>
          <w:rFonts w:asciiTheme="majorBidi" w:hAnsiTheme="majorBidi" w:cstheme="majorBidi"/>
        </w:rPr>
      </w:pPr>
      <w:r w:rsidRPr="002701F4">
        <w:rPr>
          <w:rFonts w:asciiTheme="majorBidi" w:hAnsiTheme="majorBidi" w:cstheme="majorBidi"/>
        </w:rPr>
        <w:t xml:space="preserve">Alison Cook-Sather, Alice </w:t>
      </w:r>
      <w:proofErr w:type="spellStart"/>
      <w:r w:rsidRPr="002701F4">
        <w:rPr>
          <w:rFonts w:asciiTheme="majorBidi" w:hAnsiTheme="majorBidi" w:cstheme="majorBidi"/>
        </w:rPr>
        <w:t>Lesni</w:t>
      </w:r>
      <w:r w:rsidR="005D1677">
        <w:rPr>
          <w:rFonts w:asciiTheme="majorBidi" w:hAnsiTheme="majorBidi" w:cstheme="majorBidi"/>
        </w:rPr>
        <w:t>c</w:t>
      </w:r>
      <w:r w:rsidRPr="002701F4">
        <w:rPr>
          <w:rFonts w:asciiTheme="majorBidi" w:hAnsiTheme="majorBidi" w:cstheme="majorBidi"/>
        </w:rPr>
        <w:t>k</w:t>
      </w:r>
      <w:proofErr w:type="spellEnd"/>
      <w:r w:rsidRPr="002701F4">
        <w:rPr>
          <w:rFonts w:asciiTheme="majorBidi" w:hAnsiTheme="majorBidi" w:cstheme="majorBidi"/>
        </w:rPr>
        <w:t xml:space="preserve">, and Joel </w:t>
      </w:r>
      <w:r>
        <w:rPr>
          <w:rFonts w:asciiTheme="majorBidi" w:hAnsiTheme="majorBidi" w:cstheme="majorBidi"/>
        </w:rPr>
        <w:t xml:space="preserve">Alden </w:t>
      </w:r>
      <w:r w:rsidRPr="002701F4">
        <w:rPr>
          <w:rFonts w:asciiTheme="majorBidi" w:hAnsiTheme="majorBidi" w:cstheme="majorBidi"/>
        </w:rPr>
        <w:t>Schlosser</w:t>
      </w:r>
    </w:p>
    <w:p w:rsidR="002701F4" w:rsidRDefault="002701F4">
      <w:pPr>
        <w:rPr>
          <w:rFonts w:asciiTheme="majorBidi" w:hAnsiTheme="majorBidi" w:cstheme="majorBidi"/>
          <w:i/>
          <w:iCs/>
        </w:rPr>
      </w:pPr>
    </w:p>
    <w:p w:rsidR="00BC12D7" w:rsidRPr="00BC12D7" w:rsidRDefault="00BC12D7">
      <w:pPr>
        <w:rPr>
          <w:rFonts w:asciiTheme="majorBidi" w:hAnsiTheme="majorBidi" w:cstheme="majorBidi"/>
          <w:i/>
          <w:iCs/>
        </w:rPr>
      </w:pPr>
      <w:r w:rsidRPr="00BC12D7">
        <w:rPr>
          <w:rFonts w:asciiTheme="majorBidi" w:hAnsiTheme="majorBidi" w:cstheme="majorBidi"/>
          <w:i/>
          <w:iCs/>
        </w:rPr>
        <w:t>This is a draft – suggestions welcome!</w:t>
      </w:r>
    </w:p>
    <w:p w:rsidR="00BC12D7" w:rsidRPr="00BC12D7" w:rsidRDefault="00BC12D7">
      <w:pPr>
        <w:rPr>
          <w:rFonts w:asciiTheme="majorBidi" w:hAnsiTheme="majorBidi" w:cstheme="majorBidi"/>
          <w:i/>
          <w:iCs/>
        </w:rPr>
      </w:pPr>
    </w:p>
    <w:p w:rsidR="005D1677" w:rsidRDefault="005D1677">
      <w:pPr>
        <w:rPr>
          <w:rFonts w:asciiTheme="majorBidi" w:hAnsiTheme="majorBidi" w:cstheme="majorBidi"/>
          <w:b/>
          <w:bCs/>
        </w:rPr>
      </w:pPr>
    </w:p>
    <w:p w:rsidR="00BC12D7" w:rsidRPr="00BC12D7" w:rsidRDefault="00BC12D7">
      <w:pPr>
        <w:rPr>
          <w:rFonts w:asciiTheme="majorBidi" w:hAnsiTheme="majorBidi" w:cstheme="majorBidi"/>
          <w:b/>
          <w:bCs/>
        </w:rPr>
      </w:pPr>
      <w:r w:rsidRPr="00BC12D7">
        <w:rPr>
          <w:rFonts w:asciiTheme="majorBidi" w:hAnsiTheme="majorBidi" w:cstheme="majorBidi"/>
          <w:b/>
          <w:bCs/>
        </w:rPr>
        <w:t>Suggested principles for endorsement by faculty</w:t>
      </w:r>
    </w:p>
    <w:p w:rsidR="00BC12D7" w:rsidRPr="00CC1CDC" w:rsidRDefault="00BC12D7" w:rsidP="00BC12D7">
      <w:pPr>
        <w:shd w:val="clear" w:color="auto" w:fill="FFFFFF"/>
        <w:textAlignment w:val="baseline"/>
        <w:rPr>
          <w:rFonts w:ascii="Times New Roman" w:eastAsia="Times New Roman" w:hAnsi="Times New Roman" w:cstheme="majorBidi"/>
          <w:color w:val="000000"/>
        </w:rPr>
      </w:pPr>
      <w:r w:rsidRPr="00CC1CDC">
        <w:rPr>
          <w:rFonts w:ascii="Times New Roman" w:eastAsia="Times New Roman" w:hAnsi="Times New Roman" w:cstheme="majorBidi"/>
          <w:color w:val="000000"/>
          <w:bdr w:val="none" w:sz="0" w:space="0" w:color="auto" w:frame="1"/>
        </w:rPr>
        <w:t xml:space="preserve">Building on </w:t>
      </w:r>
      <w:hyperlink r:id="rId5" w:history="1">
        <w:r w:rsidRPr="00CC1CDC">
          <w:rPr>
            <w:rStyle w:val="Hyperlink"/>
            <w:rFonts w:ascii="Times New Roman" w:eastAsia="Times New Roman" w:hAnsi="Times New Roman" w:cstheme="majorBidi"/>
            <w:bdr w:val="none" w:sz="0" w:space="0" w:color="auto" w:frame="1"/>
          </w:rPr>
          <w:t>recommendations from organizations supporting mental health awareness and education for students</w:t>
        </w:r>
      </w:hyperlink>
      <w:r w:rsidR="00AE09B5" w:rsidRPr="00CC1CDC">
        <w:rPr>
          <w:rFonts w:ascii="Times New Roman" w:eastAsia="Times New Roman" w:hAnsi="Times New Roman" w:cstheme="majorBidi"/>
          <w:color w:val="000000"/>
          <w:bdr w:val="none" w:sz="0" w:space="0" w:color="auto" w:frame="1"/>
        </w:rPr>
        <w:t xml:space="preserve">, in keeping with </w:t>
      </w:r>
      <w:hyperlink r:id="rId6" w:history="1">
        <w:r w:rsidR="00AE09B5" w:rsidRPr="00CC1CDC">
          <w:rPr>
            <w:rStyle w:val="Hyperlink"/>
            <w:rFonts w:ascii="Times New Roman" w:eastAsia="Times New Roman" w:hAnsi="Times New Roman" w:cstheme="majorBidi"/>
            <w:bdr w:val="none" w:sz="0" w:space="0" w:color="auto" w:frame="1"/>
          </w:rPr>
          <w:t>recent argument</w:t>
        </w:r>
        <w:r w:rsidR="00CC1CDC" w:rsidRPr="00CC1CDC">
          <w:rPr>
            <w:rStyle w:val="Hyperlink"/>
            <w:rFonts w:ascii="Times New Roman" w:eastAsia="Times New Roman" w:hAnsi="Times New Roman" w:cstheme="majorBidi"/>
            <w:bdr w:val="none" w:sz="0" w:space="0" w:color="auto" w:frame="1"/>
          </w:rPr>
          <w:t>s</w:t>
        </w:r>
      </w:hyperlink>
      <w:r w:rsidR="00AE09B5" w:rsidRPr="00CC1CDC">
        <w:rPr>
          <w:rFonts w:ascii="Times New Roman" w:eastAsia="Times New Roman" w:hAnsi="Times New Roman" w:cstheme="majorBidi"/>
          <w:color w:val="000000"/>
          <w:bdr w:val="none" w:sz="0" w:space="0" w:color="auto" w:frame="1"/>
        </w:rPr>
        <w:t xml:space="preserve"> by the </w:t>
      </w:r>
      <w:r w:rsidR="00AE09B5" w:rsidRPr="00CC1CDC">
        <w:rPr>
          <w:rFonts w:ascii="Times New Roman" w:hAnsi="Times New Roman"/>
          <w:color w:val="000000"/>
        </w:rPr>
        <w:t xml:space="preserve">director of Every Learner Everywhere (as reported by Doug Lederman in </w:t>
      </w:r>
      <w:r w:rsidR="00AE09B5" w:rsidRPr="00CC1CDC">
        <w:rPr>
          <w:rFonts w:ascii="Times New Roman" w:hAnsi="Times New Roman"/>
          <w:i/>
          <w:color w:val="000000"/>
        </w:rPr>
        <w:t>Inside Higher Ed</w:t>
      </w:r>
      <w:r w:rsidR="006F5340">
        <w:rPr>
          <w:rFonts w:ascii="Times New Roman" w:hAnsi="Times New Roman"/>
          <w:i/>
          <w:color w:val="000000"/>
        </w:rPr>
        <w:t xml:space="preserve"> </w:t>
      </w:r>
      <w:r w:rsidR="006F5340" w:rsidRPr="006F5340">
        <w:rPr>
          <w:rFonts w:ascii="Times New Roman" w:hAnsi="Times New Roman"/>
          <w:color w:val="000000"/>
        </w:rPr>
        <w:t>[see except below*]</w:t>
      </w:r>
      <w:r w:rsidR="00AE09B5" w:rsidRPr="00CC1CDC">
        <w:rPr>
          <w:rFonts w:ascii="Times New Roman" w:hAnsi="Times New Roman"/>
          <w:color w:val="000000"/>
        </w:rPr>
        <w:t xml:space="preserve">), </w:t>
      </w:r>
      <w:r w:rsidRPr="00CC1CDC">
        <w:rPr>
          <w:rFonts w:ascii="Times New Roman" w:eastAsia="Times New Roman" w:hAnsi="Times New Roman" w:cstheme="majorBidi"/>
          <w:color w:val="000000"/>
          <w:bdr w:val="none" w:sz="0" w:space="0" w:color="auto" w:frame="1"/>
        </w:rPr>
        <w:t xml:space="preserve">and </w:t>
      </w:r>
      <w:r w:rsidR="00A1018F">
        <w:rPr>
          <w:rFonts w:ascii="Times New Roman" w:eastAsia="Times New Roman" w:hAnsi="Times New Roman" w:cstheme="majorBidi"/>
          <w:color w:val="000000"/>
          <w:bdr w:val="none" w:sz="0" w:space="0" w:color="auto" w:frame="1"/>
        </w:rPr>
        <w:t>consistent</w:t>
      </w:r>
      <w:r w:rsidRPr="00CC1CDC">
        <w:rPr>
          <w:rFonts w:ascii="Times New Roman" w:eastAsia="Times New Roman" w:hAnsi="Times New Roman" w:cstheme="majorBidi"/>
          <w:color w:val="000000"/>
          <w:bdr w:val="none" w:sz="0" w:space="0" w:color="auto" w:frame="1"/>
        </w:rPr>
        <w:t xml:space="preserve"> with the </w:t>
      </w:r>
      <w:r w:rsidR="00A10F8E" w:rsidRPr="00CC1CDC">
        <w:rPr>
          <w:rFonts w:ascii="Times New Roman" w:hAnsi="Times New Roman"/>
        </w:rPr>
        <w:fldChar w:fldCharType="begin"/>
      </w:r>
      <w:r w:rsidR="00A10F8E" w:rsidRPr="00CC1CDC">
        <w:rPr>
          <w:rFonts w:ascii="Times New Roman" w:hAnsi="Times New Roman"/>
        </w:rPr>
        <w:instrText>HYPERLINK "http://digitalpedagogy.haverford.edu/perspectives/lessons-from-students/" \t "_blank" \o "http://digitalpedagogy.haverford.edu/perspectives/lessons-from-students/"</w:instrText>
      </w:r>
      <w:r w:rsidR="00A10F8E" w:rsidRPr="00CC1CDC">
        <w:rPr>
          <w:rFonts w:ascii="Times New Roman" w:hAnsi="Times New Roman"/>
        </w:rPr>
        <w:fldChar w:fldCharType="separate"/>
      </w:r>
      <w:r w:rsidRPr="00CC1CDC">
        <w:rPr>
          <w:rFonts w:ascii="Times New Roman" w:eastAsia="Times New Roman" w:hAnsi="Times New Roman" w:cstheme="majorBidi"/>
          <w:color w:val="0000FF"/>
          <w:u w:val="single"/>
          <w:bdr w:val="none" w:sz="0" w:space="0" w:color="auto" w:frame="1"/>
        </w:rPr>
        <w:t>recommendations of students</w:t>
      </w:r>
      <w:r w:rsidR="00A10F8E" w:rsidRPr="00CC1CDC">
        <w:rPr>
          <w:rFonts w:ascii="Times New Roman" w:hAnsi="Times New Roman"/>
        </w:rPr>
        <w:fldChar w:fldCharType="end"/>
      </w:r>
      <w:r w:rsidRPr="00CC1CDC">
        <w:rPr>
          <w:rFonts w:ascii="Times New Roman" w:eastAsia="Times New Roman" w:hAnsi="Times New Roman" w:cstheme="majorBidi"/>
          <w:color w:val="000000"/>
          <w:bdr w:val="none" w:sz="0" w:space="0" w:color="auto" w:frame="1"/>
        </w:rPr>
        <w:t>, we commit to the following principles and practices</w:t>
      </w:r>
      <w:r w:rsidR="00A1018F">
        <w:rPr>
          <w:rFonts w:ascii="Times New Roman" w:eastAsia="Times New Roman" w:hAnsi="Times New Roman" w:cstheme="majorBidi"/>
          <w:color w:val="000000"/>
          <w:bdr w:val="none" w:sz="0" w:space="0" w:color="auto" w:frame="1"/>
        </w:rPr>
        <w:t>:</w:t>
      </w:r>
    </w:p>
    <w:p w:rsidR="00BC12D7" w:rsidRPr="00BC12D7" w:rsidRDefault="00BC12D7" w:rsidP="00BC12D7">
      <w:pPr>
        <w:numPr>
          <w:ilvl w:val="0"/>
          <w:numId w:val="1"/>
        </w:numPr>
        <w:shd w:val="clear" w:color="auto" w:fill="FFFFFF"/>
        <w:spacing w:beforeAutospacing="1" w:afterAutospacing="1"/>
        <w:rPr>
          <w:rFonts w:asciiTheme="majorBidi" w:eastAsia="Times New Roman" w:hAnsiTheme="majorBidi" w:cstheme="majorBidi"/>
          <w:color w:val="201F1E"/>
          <w:sz w:val="23"/>
          <w:szCs w:val="23"/>
        </w:rPr>
      </w:pPr>
      <w:r w:rsidRPr="00CC1CDC">
        <w:rPr>
          <w:rFonts w:ascii="Times New Roman" w:eastAsia="Times New Roman" w:hAnsi="Times New Roman" w:cstheme="majorBidi"/>
          <w:color w:val="201F1E"/>
          <w:bdr w:val="none" w:sz="0" w:space="0" w:color="auto" w:frame="1"/>
        </w:rPr>
        <w:t>Creating</w:t>
      </w:r>
      <w:r w:rsidRPr="00CC1CDC">
        <w:rPr>
          <w:rFonts w:ascii="Times New Roman" w:eastAsia="Times New Roman" w:hAnsi="Times New Roman" w:cstheme="majorBidi"/>
          <w:color w:val="174E86"/>
          <w:bdr w:val="none" w:sz="0" w:space="0" w:color="auto" w:frame="1"/>
        </w:rPr>
        <w:t> </w:t>
      </w:r>
      <w:r w:rsidRPr="00CC1CDC">
        <w:rPr>
          <w:rFonts w:ascii="Times New Roman" w:eastAsia="Times New Roman" w:hAnsi="Times New Roman" w:cstheme="majorBidi"/>
          <w:color w:val="000000" w:themeColor="text1"/>
          <w:bdr w:val="none" w:sz="0" w:space="0" w:color="auto" w:frame="1"/>
        </w:rPr>
        <w:t xml:space="preserve">classroom communities </w:t>
      </w:r>
      <w:proofErr w:type="gramStart"/>
      <w:r w:rsidRPr="00CC1CDC">
        <w:rPr>
          <w:rFonts w:ascii="Times New Roman" w:eastAsia="Times New Roman" w:hAnsi="Times New Roman" w:cstheme="majorBidi"/>
          <w:color w:val="000000" w:themeColor="text1"/>
          <w:bdr w:val="none" w:sz="0" w:space="0" w:color="auto" w:frame="1"/>
        </w:rPr>
        <w:t>that are</w:t>
      </w:r>
      <w:proofErr w:type="gramEnd"/>
      <w:r w:rsidRPr="00CC1CDC">
        <w:rPr>
          <w:rFonts w:ascii="Times New Roman" w:eastAsia="Times New Roman" w:hAnsi="Times New Roman" w:cstheme="majorBidi"/>
          <w:color w:val="000000" w:themeColor="text1"/>
          <w:bdr w:val="none" w:sz="0" w:space="0" w:color="auto" w:frame="1"/>
        </w:rPr>
        <w:t> inclusive</w:t>
      </w:r>
      <w:r w:rsidRPr="00CC1CDC">
        <w:rPr>
          <w:rFonts w:ascii="Times New Roman" w:eastAsia="Times New Roman" w:hAnsi="Times New Roman" w:cstheme="majorBidi"/>
          <w:color w:val="201F1E"/>
          <w:bdr w:val="none" w:sz="0" w:space="0" w:color="auto" w:frame="1"/>
        </w:rPr>
        <w:t>, equitable</w:t>
      </w:r>
      <w:r w:rsidRPr="00BC12D7">
        <w:rPr>
          <w:rFonts w:asciiTheme="majorBidi" w:eastAsia="Times New Roman" w:hAnsiTheme="majorBidi" w:cstheme="majorBidi"/>
          <w:color w:val="201F1E"/>
          <w:bdr w:val="none" w:sz="0" w:space="0" w:color="auto" w:frame="1"/>
        </w:rPr>
        <w:t>, and conducive to learning for all students. This entails learning from students about their situations and needs and regularly assessing their wellbeing as well as their academic progress.</w:t>
      </w:r>
      <w:r w:rsidRPr="00BC12D7">
        <w:rPr>
          <w:rFonts w:asciiTheme="majorBidi" w:eastAsia="Times New Roman" w:hAnsiTheme="majorBidi" w:cstheme="majorBidi"/>
          <w:color w:val="201F1E"/>
          <w:bdr w:val="none" w:sz="0" w:space="0" w:color="auto" w:frame="1"/>
        </w:rPr>
        <w:br/>
      </w:r>
    </w:p>
    <w:p w:rsidR="00BC12D7" w:rsidRPr="00BC12D7" w:rsidRDefault="00BC12D7" w:rsidP="00BC12D7">
      <w:pPr>
        <w:numPr>
          <w:ilvl w:val="0"/>
          <w:numId w:val="1"/>
        </w:numPr>
        <w:shd w:val="clear" w:color="auto" w:fill="FFFFFF"/>
        <w:spacing w:beforeAutospacing="1" w:afterAutospacing="1"/>
        <w:rPr>
          <w:rFonts w:asciiTheme="majorBidi" w:eastAsia="Times New Roman" w:hAnsiTheme="majorBidi" w:cstheme="majorBidi"/>
          <w:color w:val="201F1E"/>
          <w:sz w:val="23"/>
          <w:szCs w:val="23"/>
        </w:rPr>
      </w:pPr>
      <w:r w:rsidRPr="00BC12D7">
        <w:rPr>
          <w:rFonts w:asciiTheme="majorBidi" w:eastAsia="Times New Roman" w:hAnsiTheme="majorBidi" w:cstheme="majorBidi"/>
          <w:color w:val="201F1E"/>
          <w:bdr w:val="none" w:sz="0" w:space="0" w:color="auto" w:frame="1"/>
        </w:rPr>
        <w:t>Focu</w:t>
      </w:r>
      <w:r>
        <w:rPr>
          <w:rFonts w:asciiTheme="majorBidi" w:eastAsia="Times New Roman" w:hAnsiTheme="majorBidi" w:cstheme="majorBidi"/>
          <w:color w:val="201F1E"/>
          <w:bdr w:val="none" w:sz="0" w:space="0" w:color="auto" w:frame="1"/>
        </w:rPr>
        <w:t>sing c</w:t>
      </w:r>
      <w:r w:rsidRPr="00BC12D7">
        <w:rPr>
          <w:rFonts w:asciiTheme="majorBidi" w:eastAsia="Times New Roman" w:hAnsiTheme="majorBidi" w:cstheme="majorBidi"/>
          <w:color w:val="201F1E"/>
          <w:bdr w:val="none" w:sz="0" w:space="0" w:color="auto" w:frame="1"/>
        </w:rPr>
        <w:t xml:space="preserve">ourse design and assignments </w:t>
      </w:r>
      <w:r w:rsidR="00A1018F">
        <w:rPr>
          <w:rFonts w:asciiTheme="majorBidi" w:eastAsia="Times New Roman" w:hAnsiTheme="majorBidi" w:cstheme="majorBidi"/>
          <w:color w:val="000000" w:themeColor="text1"/>
          <w:bdr w:val="none" w:sz="0" w:space="0" w:color="auto" w:frame="1"/>
        </w:rPr>
        <w:t>on students’</w:t>
      </w:r>
      <w:r w:rsidRPr="00FE303A">
        <w:rPr>
          <w:rFonts w:asciiTheme="majorBidi" w:eastAsia="Times New Roman" w:hAnsiTheme="majorBidi" w:cstheme="majorBidi"/>
          <w:color w:val="000000" w:themeColor="text1"/>
          <w:bdr w:val="none" w:sz="0" w:space="0" w:color="auto" w:frame="1"/>
        </w:rPr>
        <w:t xml:space="preserve"> strong grasp </w:t>
      </w:r>
      <w:r w:rsidRPr="00BC12D7">
        <w:rPr>
          <w:rFonts w:asciiTheme="majorBidi" w:eastAsia="Times New Roman" w:hAnsiTheme="majorBidi" w:cstheme="majorBidi"/>
          <w:color w:val="174E86"/>
          <w:bdr w:val="none" w:sz="0" w:space="0" w:color="auto" w:frame="1"/>
        </w:rPr>
        <w:t>of</w:t>
      </w:r>
      <w:r w:rsidRPr="00BC12D7">
        <w:rPr>
          <w:rFonts w:asciiTheme="majorBidi" w:eastAsia="Times New Roman" w:hAnsiTheme="majorBidi" w:cstheme="majorBidi"/>
          <w:color w:val="201F1E"/>
          <w:bdr w:val="none" w:sz="0" w:space="0" w:color="auto" w:frame="1"/>
        </w:rPr>
        <w:t> main concepts, integrating choice in assignments and windows of time for submitting them rather than requiring that every single assignment be comp</w:t>
      </w:r>
      <w:r>
        <w:rPr>
          <w:rFonts w:asciiTheme="majorBidi" w:eastAsia="Times New Roman" w:hAnsiTheme="majorBidi" w:cstheme="majorBidi"/>
          <w:color w:val="201F1E"/>
          <w:bdr w:val="none" w:sz="0" w:space="0" w:color="auto" w:frame="1"/>
        </w:rPr>
        <w:t>l</w:t>
      </w:r>
      <w:r w:rsidRPr="00BC12D7">
        <w:rPr>
          <w:rFonts w:asciiTheme="majorBidi" w:eastAsia="Times New Roman" w:hAnsiTheme="majorBidi" w:cstheme="majorBidi"/>
          <w:color w:val="201F1E"/>
          <w:bdr w:val="none" w:sz="0" w:space="0" w:color="auto" w:frame="1"/>
        </w:rPr>
        <w:t>eted by fixed deadlines.</w:t>
      </w:r>
      <w:r>
        <w:rPr>
          <w:rFonts w:asciiTheme="majorBidi" w:eastAsia="Times New Roman" w:hAnsiTheme="majorBidi" w:cstheme="majorBidi"/>
          <w:color w:val="201F1E"/>
          <w:sz w:val="23"/>
          <w:szCs w:val="23"/>
        </w:rPr>
        <w:br/>
      </w:r>
    </w:p>
    <w:p w:rsidR="00BC12D7" w:rsidRPr="00BC12D7" w:rsidRDefault="00BC12D7" w:rsidP="00BC12D7">
      <w:pPr>
        <w:numPr>
          <w:ilvl w:val="0"/>
          <w:numId w:val="1"/>
        </w:numPr>
        <w:shd w:val="clear" w:color="auto" w:fill="FFFFFF"/>
        <w:spacing w:beforeAutospacing="1" w:afterAutospacing="1"/>
        <w:rPr>
          <w:rFonts w:asciiTheme="majorBidi" w:eastAsia="Times New Roman" w:hAnsiTheme="majorBidi" w:cstheme="majorBidi"/>
          <w:color w:val="201F1E"/>
          <w:sz w:val="23"/>
          <w:szCs w:val="23"/>
        </w:rPr>
      </w:pPr>
      <w:r w:rsidRPr="00BC12D7">
        <w:rPr>
          <w:rFonts w:asciiTheme="majorBidi" w:eastAsia="Times New Roman" w:hAnsiTheme="majorBidi" w:cstheme="majorBidi"/>
          <w:color w:val="201F1E"/>
          <w:bdr w:val="none" w:sz="0" w:space="0" w:color="auto" w:frame="1"/>
        </w:rPr>
        <w:t>Provid</w:t>
      </w:r>
      <w:r>
        <w:rPr>
          <w:rFonts w:asciiTheme="majorBidi" w:eastAsia="Times New Roman" w:hAnsiTheme="majorBidi" w:cstheme="majorBidi"/>
          <w:color w:val="201F1E"/>
          <w:bdr w:val="none" w:sz="0" w:space="0" w:color="auto" w:frame="1"/>
        </w:rPr>
        <w:t>ing</w:t>
      </w:r>
      <w:r w:rsidRPr="00BC12D7">
        <w:rPr>
          <w:rFonts w:asciiTheme="majorBidi" w:eastAsia="Times New Roman" w:hAnsiTheme="majorBidi" w:cstheme="majorBidi"/>
          <w:color w:val="201F1E"/>
          <w:bdr w:val="none" w:sz="0" w:space="0" w:color="auto" w:frame="1"/>
        </w:rPr>
        <w:t xml:space="preserve"> students with explicit articulations of expectations regarding the course and grading criteria that take into account the variety of</w:t>
      </w:r>
      <w:r w:rsidRPr="00BC12D7">
        <w:rPr>
          <w:rFonts w:asciiTheme="majorBidi" w:eastAsia="Times New Roman" w:hAnsiTheme="majorBidi" w:cstheme="majorBidi"/>
          <w:color w:val="174E86"/>
          <w:bdr w:val="none" w:sz="0" w:space="0" w:color="auto" w:frame="1"/>
        </w:rPr>
        <w:t> </w:t>
      </w:r>
      <w:r w:rsidRPr="00FE303A">
        <w:rPr>
          <w:rFonts w:asciiTheme="majorBidi" w:eastAsia="Times New Roman" w:hAnsiTheme="majorBidi" w:cstheme="majorBidi"/>
          <w:color w:val="000000" w:themeColor="text1"/>
          <w:bdr w:val="none" w:sz="0" w:space="0" w:color="auto" w:frame="1"/>
        </w:rPr>
        <w:t>circumstances and challenges </w:t>
      </w:r>
      <w:r w:rsidRPr="00BC12D7">
        <w:rPr>
          <w:rFonts w:asciiTheme="majorBidi" w:eastAsia="Times New Roman" w:hAnsiTheme="majorBidi" w:cstheme="majorBidi"/>
          <w:color w:val="201F1E"/>
          <w:bdr w:val="none" w:sz="0" w:space="0" w:color="auto" w:frame="1"/>
        </w:rPr>
        <w:t xml:space="preserve">in </w:t>
      </w:r>
      <w:proofErr w:type="gramStart"/>
      <w:r w:rsidRPr="00BC12D7">
        <w:rPr>
          <w:rFonts w:asciiTheme="majorBidi" w:eastAsia="Times New Roman" w:hAnsiTheme="majorBidi" w:cstheme="majorBidi"/>
          <w:color w:val="201F1E"/>
          <w:bdr w:val="none" w:sz="0" w:space="0" w:color="auto" w:frame="1"/>
        </w:rPr>
        <w:t>which</w:t>
      </w:r>
      <w:proofErr w:type="gramEnd"/>
      <w:r w:rsidRPr="00BC12D7">
        <w:rPr>
          <w:rFonts w:asciiTheme="majorBidi" w:eastAsia="Times New Roman" w:hAnsiTheme="majorBidi" w:cstheme="majorBidi"/>
          <w:color w:val="201F1E"/>
          <w:bdr w:val="none" w:sz="0" w:space="0" w:color="auto" w:frame="1"/>
        </w:rPr>
        <w:t xml:space="preserve"> students will be working and offer flexibility as well as clarity.</w:t>
      </w:r>
      <w:r w:rsidRPr="00BC12D7">
        <w:rPr>
          <w:rFonts w:asciiTheme="majorBidi" w:eastAsia="Times New Roman" w:hAnsiTheme="majorBidi" w:cstheme="majorBidi"/>
          <w:color w:val="201F1E"/>
          <w:bdr w:val="none" w:sz="0" w:space="0" w:color="auto" w:frame="1"/>
        </w:rPr>
        <w:br/>
      </w:r>
    </w:p>
    <w:p w:rsidR="0005228E" w:rsidRPr="00BC12D7" w:rsidRDefault="00BC12D7" w:rsidP="0005228E">
      <w:pPr>
        <w:numPr>
          <w:ilvl w:val="0"/>
          <w:numId w:val="1"/>
        </w:numPr>
        <w:shd w:val="clear" w:color="auto" w:fill="FFFFFF"/>
        <w:spacing w:beforeAutospacing="1" w:afterAutospacing="1"/>
        <w:rPr>
          <w:rFonts w:asciiTheme="majorBidi" w:eastAsia="Times New Roman" w:hAnsiTheme="majorBidi" w:cstheme="majorBidi"/>
          <w:color w:val="201F1E"/>
          <w:sz w:val="23"/>
          <w:szCs w:val="23"/>
        </w:rPr>
      </w:pPr>
      <w:r w:rsidRPr="00BC12D7">
        <w:rPr>
          <w:rFonts w:asciiTheme="majorBidi" w:eastAsia="Times New Roman" w:hAnsiTheme="majorBidi" w:cstheme="majorBidi"/>
          <w:color w:val="201F1E"/>
          <w:bdr w:val="none" w:sz="0" w:space="0" w:color="auto" w:frame="1"/>
        </w:rPr>
        <w:t>Establish</w:t>
      </w:r>
      <w:r>
        <w:rPr>
          <w:rFonts w:asciiTheme="majorBidi" w:eastAsia="Times New Roman" w:hAnsiTheme="majorBidi" w:cstheme="majorBidi"/>
          <w:color w:val="201F1E"/>
          <w:bdr w:val="none" w:sz="0" w:space="0" w:color="auto" w:frame="1"/>
        </w:rPr>
        <w:t xml:space="preserve">ing </w:t>
      </w:r>
      <w:r w:rsidRPr="00BC12D7">
        <w:rPr>
          <w:rFonts w:asciiTheme="majorBidi" w:eastAsia="Times New Roman" w:hAnsiTheme="majorBidi" w:cstheme="majorBidi"/>
          <w:color w:val="201F1E"/>
          <w:bdr w:val="none" w:sz="0" w:space="0" w:color="auto" w:frame="1"/>
        </w:rPr>
        <w:t>clear polic</w:t>
      </w:r>
      <w:r>
        <w:rPr>
          <w:rFonts w:asciiTheme="majorBidi" w:eastAsia="Times New Roman" w:hAnsiTheme="majorBidi" w:cstheme="majorBidi"/>
          <w:color w:val="201F1E"/>
          <w:bdr w:val="none" w:sz="0" w:space="0" w:color="auto" w:frame="1"/>
        </w:rPr>
        <w:t>ies</w:t>
      </w:r>
      <w:r w:rsidRPr="00BC12D7">
        <w:rPr>
          <w:rFonts w:asciiTheme="majorBidi" w:eastAsia="Times New Roman" w:hAnsiTheme="majorBidi" w:cstheme="majorBidi"/>
          <w:color w:val="201F1E"/>
          <w:bdr w:val="none" w:sz="0" w:space="0" w:color="auto" w:frame="1"/>
        </w:rPr>
        <w:t xml:space="preserve"> about student absences that provides non-punitive alternatives for </w:t>
      </w:r>
      <w:r w:rsidR="0005228E">
        <w:rPr>
          <w:rFonts w:asciiTheme="majorBidi" w:eastAsia="Times New Roman" w:hAnsiTheme="majorBidi" w:cstheme="majorBidi"/>
          <w:color w:val="201F1E"/>
          <w:bdr w:val="none" w:sz="0" w:space="0" w:color="auto" w:frame="1"/>
        </w:rPr>
        <w:t xml:space="preserve">students to </w:t>
      </w:r>
      <w:r w:rsidRPr="00BC12D7">
        <w:rPr>
          <w:rFonts w:asciiTheme="majorBidi" w:eastAsia="Times New Roman" w:hAnsiTheme="majorBidi" w:cstheme="majorBidi"/>
          <w:color w:val="201F1E"/>
          <w:bdr w:val="none" w:sz="0" w:space="0" w:color="auto" w:frame="1"/>
        </w:rPr>
        <w:t>complet</w:t>
      </w:r>
      <w:r w:rsidR="0005228E">
        <w:rPr>
          <w:rFonts w:asciiTheme="majorBidi" w:eastAsia="Times New Roman" w:hAnsiTheme="majorBidi" w:cstheme="majorBidi"/>
          <w:color w:val="201F1E"/>
          <w:bdr w:val="none" w:sz="0" w:space="0" w:color="auto" w:frame="1"/>
        </w:rPr>
        <w:t xml:space="preserve">e </w:t>
      </w:r>
      <w:r w:rsidRPr="00BC12D7">
        <w:rPr>
          <w:rFonts w:asciiTheme="majorBidi" w:eastAsia="Times New Roman" w:hAnsiTheme="majorBidi" w:cstheme="majorBidi"/>
          <w:color w:val="201F1E"/>
          <w:bdr w:val="none" w:sz="0" w:space="0" w:color="auto" w:frame="1"/>
        </w:rPr>
        <w:t>work should they fall ill or experience challenge related to the current state of the world (not only COVID-19 itself but also the inequities it exacerbates as those intersect with anti-Black</w:t>
      </w:r>
      <w:r w:rsidR="0005228E">
        <w:rPr>
          <w:rFonts w:asciiTheme="majorBidi" w:eastAsia="Times New Roman" w:hAnsiTheme="majorBidi" w:cstheme="majorBidi"/>
          <w:color w:val="201F1E"/>
          <w:bdr w:val="none" w:sz="0" w:space="0" w:color="auto" w:frame="1"/>
        </w:rPr>
        <w:t>ness</w:t>
      </w:r>
      <w:r w:rsidRPr="00BC12D7">
        <w:rPr>
          <w:rFonts w:asciiTheme="majorBidi" w:eastAsia="Times New Roman" w:hAnsiTheme="majorBidi" w:cstheme="majorBidi"/>
          <w:color w:val="201F1E"/>
          <w:bdr w:val="none" w:sz="0" w:space="0" w:color="auto" w:frame="1"/>
        </w:rPr>
        <w:t xml:space="preserve"> and other forms of racism).</w:t>
      </w:r>
      <w:r w:rsidR="0005228E">
        <w:rPr>
          <w:rFonts w:asciiTheme="majorBidi" w:eastAsia="Times New Roman" w:hAnsiTheme="majorBidi" w:cstheme="majorBidi"/>
          <w:color w:val="201F1E"/>
          <w:sz w:val="23"/>
          <w:szCs w:val="23"/>
        </w:rPr>
        <w:br/>
      </w:r>
    </w:p>
    <w:p w:rsidR="00BC12D7" w:rsidRPr="00BC12D7" w:rsidRDefault="0005228E" w:rsidP="00BC12D7">
      <w:pPr>
        <w:numPr>
          <w:ilvl w:val="0"/>
          <w:numId w:val="1"/>
        </w:numPr>
        <w:shd w:val="clear" w:color="auto" w:fill="FFFFFF"/>
        <w:spacing w:beforeAutospacing="1" w:afterAutospacing="1"/>
        <w:rPr>
          <w:rFonts w:asciiTheme="majorBidi" w:eastAsia="Times New Roman" w:hAnsiTheme="majorBidi" w:cstheme="majorBidi"/>
          <w:color w:val="201F1E"/>
          <w:sz w:val="23"/>
          <w:szCs w:val="23"/>
        </w:rPr>
      </w:pPr>
      <w:r>
        <w:rPr>
          <w:rFonts w:asciiTheme="majorBidi" w:eastAsia="Times New Roman" w:hAnsiTheme="majorBidi" w:cstheme="majorBidi"/>
          <w:color w:val="201F1E"/>
          <w:bdr w:val="none" w:sz="0" w:space="0" w:color="auto" w:frame="1"/>
        </w:rPr>
        <w:t>Establishing</w:t>
      </w:r>
      <w:r w:rsidR="00BC12D7" w:rsidRPr="00BC12D7">
        <w:rPr>
          <w:rFonts w:asciiTheme="majorBidi" w:eastAsia="Times New Roman" w:hAnsiTheme="majorBidi" w:cstheme="majorBidi"/>
          <w:color w:val="201F1E"/>
          <w:bdr w:val="none" w:sz="0" w:space="0" w:color="auto" w:frame="1"/>
        </w:rPr>
        <w:t xml:space="preserve"> clear polic</w:t>
      </w:r>
      <w:r>
        <w:rPr>
          <w:rFonts w:asciiTheme="majorBidi" w:eastAsia="Times New Roman" w:hAnsiTheme="majorBidi" w:cstheme="majorBidi"/>
          <w:color w:val="201F1E"/>
          <w:bdr w:val="none" w:sz="0" w:space="0" w:color="auto" w:frame="1"/>
        </w:rPr>
        <w:t>ies</w:t>
      </w:r>
      <w:r w:rsidR="00BC12D7" w:rsidRPr="00BC12D7">
        <w:rPr>
          <w:rFonts w:asciiTheme="majorBidi" w:eastAsia="Times New Roman" w:hAnsiTheme="majorBidi" w:cstheme="majorBidi"/>
          <w:color w:val="201F1E"/>
          <w:bdr w:val="none" w:sz="0" w:space="0" w:color="auto" w:frame="1"/>
        </w:rPr>
        <w:t xml:space="preserve"> about extensions and putting grades on hold should students fall ill or experience challenge related to the current state of the world</w:t>
      </w:r>
    </w:p>
    <w:p w:rsidR="00BC12D7" w:rsidRPr="00BC12D7" w:rsidRDefault="00BC12D7">
      <w:pPr>
        <w:rPr>
          <w:rFonts w:asciiTheme="majorBidi" w:hAnsiTheme="majorBidi" w:cstheme="majorBidi"/>
        </w:rPr>
      </w:pPr>
    </w:p>
    <w:p w:rsidR="00BC12D7" w:rsidRPr="00BC12D7" w:rsidRDefault="00BC12D7" w:rsidP="00BC12D7">
      <w:pPr>
        <w:rPr>
          <w:rFonts w:asciiTheme="majorBidi" w:hAnsiTheme="majorBidi" w:cstheme="majorBidi"/>
          <w:b/>
          <w:bCs/>
        </w:rPr>
      </w:pPr>
    </w:p>
    <w:p w:rsidR="00BC12D7" w:rsidRPr="00BC12D7" w:rsidRDefault="00BC12D7" w:rsidP="00BC12D7">
      <w:pPr>
        <w:rPr>
          <w:rFonts w:asciiTheme="majorBidi" w:hAnsiTheme="majorBidi" w:cstheme="majorBidi"/>
          <w:b/>
          <w:bCs/>
        </w:rPr>
      </w:pPr>
      <w:r w:rsidRPr="00BC12D7">
        <w:rPr>
          <w:rFonts w:asciiTheme="majorBidi" w:hAnsiTheme="majorBidi" w:cstheme="majorBidi"/>
          <w:b/>
          <w:bCs/>
        </w:rPr>
        <w:t xml:space="preserve">Suggested </w:t>
      </w:r>
      <w:r w:rsidR="00FE303A">
        <w:rPr>
          <w:rFonts w:asciiTheme="majorBidi" w:hAnsiTheme="majorBidi" w:cstheme="majorBidi"/>
          <w:b/>
          <w:bCs/>
        </w:rPr>
        <w:t>Covid-19-Related L</w:t>
      </w:r>
      <w:r w:rsidRPr="00BC12D7">
        <w:rPr>
          <w:rFonts w:asciiTheme="majorBidi" w:hAnsiTheme="majorBidi" w:cstheme="majorBidi"/>
          <w:b/>
          <w:bCs/>
        </w:rPr>
        <w:t xml:space="preserve">anguage for </w:t>
      </w:r>
      <w:r w:rsidR="00FE303A">
        <w:rPr>
          <w:rFonts w:asciiTheme="majorBidi" w:hAnsiTheme="majorBidi" w:cstheme="majorBidi"/>
          <w:b/>
          <w:bCs/>
        </w:rPr>
        <w:t>C</w:t>
      </w:r>
      <w:r w:rsidRPr="00BC12D7">
        <w:rPr>
          <w:rFonts w:asciiTheme="majorBidi" w:hAnsiTheme="majorBidi" w:cstheme="majorBidi"/>
          <w:b/>
          <w:bCs/>
        </w:rPr>
        <w:t xml:space="preserve">ourse </w:t>
      </w:r>
      <w:r w:rsidR="00FE303A">
        <w:rPr>
          <w:rFonts w:asciiTheme="majorBidi" w:hAnsiTheme="majorBidi" w:cstheme="majorBidi"/>
          <w:b/>
          <w:bCs/>
        </w:rPr>
        <w:t>S</w:t>
      </w:r>
      <w:r w:rsidRPr="00BC12D7">
        <w:rPr>
          <w:rFonts w:asciiTheme="majorBidi" w:hAnsiTheme="majorBidi" w:cstheme="majorBidi"/>
          <w:b/>
          <w:bCs/>
        </w:rPr>
        <w:t>yllab</w:t>
      </w:r>
      <w:r w:rsidR="00FE303A">
        <w:rPr>
          <w:rFonts w:asciiTheme="majorBidi" w:hAnsiTheme="majorBidi" w:cstheme="majorBidi"/>
          <w:b/>
          <w:bCs/>
        </w:rPr>
        <w:t>i</w:t>
      </w:r>
    </w:p>
    <w:p w:rsidR="00BC12D7" w:rsidRPr="00BC12D7" w:rsidRDefault="00BC12D7" w:rsidP="00BC12D7">
      <w:pPr>
        <w:rPr>
          <w:rFonts w:asciiTheme="majorBidi" w:hAnsiTheme="majorBidi" w:cstheme="majorBidi"/>
        </w:rPr>
      </w:pPr>
      <w:r w:rsidRPr="00BC12D7">
        <w:rPr>
          <w:rFonts w:asciiTheme="majorBidi" w:hAnsiTheme="majorBidi" w:cstheme="majorBidi"/>
        </w:rPr>
        <w:t>In this course, I am committed to creating and supporting a classroom community that is inclusive, equitable, and conducive to learning for all students, a</w:t>
      </w:r>
      <w:r w:rsidR="00FE303A">
        <w:rPr>
          <w:rFonts w:asciiTheme="majorBidi" w:hAnsiTheme="majorBidi" w:cstheme="majorBidi"/>
        </w:rPr>
        <w:t>s well as</w:t>
      </w:r>
      <w:r w:rsidRPr="00BC12D7">
        <w:rPr>
          <w:rFonts w:asciiTheme="majorBidi" w:hAnsiTheme="majorBidi" w:cstheme="majorBidi"/>
        </w:rPr>
        <w:t xml:space="preserve"> sensitive to the specific, unique, and unpredictable challenges we will each and all encounter this term. To this end, I am designing course activities and assignments meant to help you gain and demonstrate understanding of key course content in ways that are flexible and personally meaningful. Our class meetings will include </w:t>
      </w:r>
      <w:r w:rsidR="008D0CF8">
        <w:rPr>
          <w:rFonts w:asciiTheme="majorBidi" w:hAnsiTheme="majorBidi" w:cstheme="majorBidi"/>
        </w:rPr>
        <w:t>group</w:t>
      </w:r>
      <w:r w:rsidRPr="00BC12D7">
        <w:rPr>
          <w:rFonts w:asciiTheme="majorBidi" w:hAnsiTheme="majorBidi" w:cstheme="majorBidi"/>
        </w:rPr>
        <w:t xml:space="preserve"> check-ins and the syllabus includes structured occasions for one on one and small group conferences with me.  </w:t>
      </w:r>
    </w:p>
    <w:p w:rsidR="00BC12D7" w:rsidRPr="00BC12D7" w:rsidRDefault="00BC12D7" w:rsidP="00BC12D7">
      <w:pPr>
        <w:rPr>
          <w:rFonts w:asciiTheme="majorBidi" w:hAnsiTheme="majorBidi" w:cstheme="majorBidi"/>
        </w:rPr>
      </w:pPr>
      <w:r w:rsidRPr="00BC12D7">
        <w:rPr>
          <w:rFonts w:asciiTheme="majorBidi" w:hAnsiTheme="majorBidi" w:cstheme="majorBidi"/>
        </w:rPr>
        <w:br/>
        <w:t>If you are unable to attend class or complete an assignment by the due date, I ask that whenever possible you let me know ahead of time and work with me to determine when you will complete the work (from class or assigned)</w:t>
      </w:r>
      <w:r w:rsidR="00133ACF">
        <w:rPr>
          <w:rFonts w:asciiTheme="majorBidi" w:hAnsiTheme="majorBidi" w:cstheme="majorBidi"/>
        </w:rPr>
        <w:t xml:space="preserve">. In </w:t>
      </w:r>
      <w:r w:rsidRPr="00BC12D7">
        <w:rPr>
          <w:rFonts w:asciiTheme="majorBidi" w:hAnsiTheme="majorBidi" w:cstheme="majorBidi"/>
        </w:rPr>
        <w:t>this situation there will be no grade penalty for late work. </w:t>
      </w:r>
      <w:r w:rsidR="002F7184">
        <w:rPr>
          <w:rFonts w:asciiTheme="majorBidi" w:hAnsiTheme="majorBidi" w:cstheme="majorBidi"/>
        </w:rPr>
        <w:t xml:space="preserve">If not possible to ask ahead of time, I ask that you keep in communication as immediately as possible so that we can work together to determine a </w:t>
      </w:r>
      <w:r w:rsidR="00FE303A">
        <w:rPr>
          <w:rFonts w:asciiTheme="majorBidi" w:hAnsiTheme="majorBidi" w:cstheme="majorBidi"/>
        </w:rPr>
        <w:t xml:space="preserve">good </w:t>
      </w:r>
      <w:r w:rsidR="002F7184">
        <w:rPr>
          <w:rFonts w:asciiTheme="majorBidi" w:hAnsiTheme="majorBidi" w:cstheme="majorBidi"/>
        </w:rPr>
        <w:t xml:space="preserve">course of action.  </w:t>
      </w:r>
      <w:r w:rsidRPr="00BC12D7">
        <w:rPr>
          <w:rFonts w:asciiTheme="majorBidi" w:hAnsiTheme="majorBidi" w:cstheme="majorBidi"/>
        </w:rPr>
        <w:t xml:space="preserve">I ask students who need more than a one-week extension to talk with both me and with </w:t>
      </w:r>
      <w:r w:rsidR="00A1018F">
        <w:rPr>
          <w:rFonts w:asciiTheme="majorBidi" w:hAnsiTheme="majorBidi" w:cstheme="majorBidi"/>
        </w:rPr>
        <w:t>your</w:t>
      </w:r>
      <w:r w:rsidRPr="00BC12D7">
        <w:rPr>
          <w:rFonts w:asciiTheme="majorBidi" w:hAnsiTheme="majorBidi" w:cstheme="majorBidi"/>
        </w:rPr>
        <w:t xml:space="preserve"> Dean to arrive at a practical, non-judgmental, and gentle plan for completing the work. Your course grade will be determined holistically and with consideration for your self-assessment, using a process we will co-create as a class. If </w:t>
      </w:r>
      <w:r w:rsidR="00556333">
        <w:rPr>
          <w:rFonts w:asciiTheme="majorBidi" w:hAnsiTheme="majorBidi" w:cstheme="majorBidi"/>
        </w:rPr>
        <w:t xml:space="preserve">you </w:t>
      </w:r>
      <w:r w:rsidRPr="00BC12D7">
        <w:rPr>
          <w:rFonts w:asciiTheme="majorBidi" w:hAnsiTheme="majorBidi" w:cstheme="majorBidi"/>
        </w:rPr>
        <w:t>wish</w:t>
      </w:r>
      <w:r w:rsidR="00556333">
        <w:rPr>
          <w:rFonts w:asciiTheme="majorBidi" w:hAnsiTheme="majorBidi" w:cstheme="majorBidi"/>
        </w:rPr>
        <w:t xml:space="preserve"> </w:t>
      </w:r>
      <w:r w:rsidRPr="00BC12D7">
        <w:rPr>
          <w:rFonts w:asciiTheme="majorBidi" w:hAnsiTheme="majorBidi" w:cstheme="majorBidi"/>
        </w:rPr>
        <w:t xml:space="preserve">to shift the course </w:t>
      </w:r>
      <w:r w:rsidR="00FE303A">
        <w:rPr>
          <w:rFonts w:asciiTheme="majorBidi" w:hAnsiTheme="majorBidi" w:cstheme="majorBidi"/>
        </w:rPr>
        <w:t xml:space="preserve">to </w:t>
      </w:r>
      <w:bookmarkStart w:id="0" w:name="_GoBack"/>
      <w:bookmarkEnd w:id="0"/>
      <w:r w:rsidRPr="00BC12D7">
        <w:rPr>
          <w:rFonts w:asciiTheme="majorBidi" w:hAnsiTheme="majorBidi" w:cstheme="majorBidi"/>
        </w:rPr>
        <w:t>credit/no credit or to take an incomplete in order to finish work after the semester, I will advocate with you for this. </w:t>
      </w:r>
    </w:p>
    <w:p w:rsidR="005D1677" w:rsidRDefault="005D1677">
      <w:pPr>
        <w:rPr>
          <w:rFonts w:asciiTheme="majorBidi" w:hAnsiTheme="majorBidi" w:cstheme="majorBidi"/>
        </w:rPr>
      </w:pPr>
    </w:p>
    <w:p w:rsidR="005D1677" w:rsidRDefault="005D1677">
      <w:pPr>
        <w:rPr>
          <w:rFonts w:asciiTheme="majorBidi" w:hAnsiTheme="majorBidi" w:cstheme="majorBidi"/>
        </w:rPr>
      </w:pPr>
    </w:p>
    <w:p w:rsidR="005D1677" w:rsidRPr="00A1018F" w:rsidRDefault="006F5340" w:rsidP="005D1677">
      <w:pPr>
        <w:rPr>
          <w:rFonts w:ascii="Garamond" w:hAnsi="Garamond"/>
          <w:color w:val="000000"/>
        </w:rPr>
      </w:pPr>
      <w:r w:rsidRPr="00A1018F">
        <w:rPr>
          <w:rFonts w:ascii="Garamond" w:hAnsi="Garamond" w:cstheme="majorBidi"/>
        </w:rPr>
        <w:t xml:space="preserve">* </w:t>
      </w:r>
      <w:r w:rsidR="005D1677" w:rsidRPr="00A1018F">
        <w:rPr>
          <w:rFonts w:ascii="Garamond" w:hAnsi="Garamond" w:cstheme="majorBidi"/>
        </w:rPr>
        <w:t xml:space="preserve">Excerpt from </w:t>
      </w:r>
      <w:r w:rsidR="005D1677" w:rsidRPr="00A1018F">
        <w:rPr>
          <w:rFonts w:ascii="Garamond" w:hAnsi="Garamond"/>
          <w:color w:val="000000"/>
        </w:rPr>
        <w:t>Doug Lederman’s “</w:t>
      </w:r>
      <w:r w:rsidR="005D1677" w:rsidRPr="00A1018F">
        <w:rPr>
          <w:rFonts w:ascii="Garamond" w:hAnsi="Garamond"/>
          <w:color w:val="000000"/>
        </w:rPr>
        <w:fldChar w:fldCharType="begin"/>
      </w:r>
      <w:r w:rsidR="005D1677" w:rsidRPr="00A1018F">
        <w:rPr>
          <w:rFonts w:ascii="Garamond" w:hAnsi="Garamond"/>
          <w:color w:val="000000"/>
        </w:rPr>
        <w:instrText xml:space="preserve"> HYPERLINK "https://www.insidehighered.com/digital-learning/article/2020/07/29/will-virtual-learning-be-better-fall-will-it-be-better-enough?utm_source=Inside+Higher+Ed&amp;utm_campaign=4b92ecb55f-DNU_2020_COPY_02&amp;utm_medium=email&amp;utm_term=0_1fcbc04421-4b92ecb55f-197314581&amp;mc_cid=4b92ecb55f&amp;mc_eid=9f3fa7023d" \t "_blank" </w:instrText>
      </w:r>
      <w:r w:rsidR="005D1677" w:rsidRPr="00A1018F">
        <w:rPr>
          <w:rFonts w:ascii="Garamond" w:hAnsi="Garamond"/>
          <w:color w:val="000000"/>
        </w:rPr>
      </w:r>
      <w:r w:rsidR="005D1677" w:rsidRPr="00A1018F">
        <w:rPr>
          <w:rFonts w:ascii="Garamond" w:hAnsi="Garamond"/>
          <w:color w:val="000000"/>
        </w:rPr>
        <w:fldChar w:fldCharType="separate"/>
      </w:r>
      <w:r w:rsidR="005D1677" w:rsidRPr="00A1018F">
        <w:rPr>
          <w:rStyle w:val="Hyperlink"/>
          <w:rFonts w:ascii="Garamond" w:hAnsi="Garamond"/>
        </w:rPr>
        <w:t>Virtual Learning Will Be Better This Fall. Right?</w:t>
      </w:r>
      <w:r w:rsidR="005D1677" w:rsidRPr="00A1018F">
        <w:rPr>
          <w:rFonts w:ascii="Garamond" w:hAnsi="Garamond"/>
          <w:color w:val="000000"/>
        </w:rPr>
        <w:fldChar w:fldCharType="end"/>
      </w:r>
      <w:r w:rsidR="005D1677" w:rsidRPr="00A1018F">
        <w:rPr>
          <w:rFonts w:ascii="Garamond" w:hAnsi="Garamond"/>
          <w:color w:val="000000"/>
        </w:rPr>
        <w:t xml:space="preserve">” </w:t>
      </w:r>
    </w:p>
    <w:p w:rsidR="005D1677" w:rsidRPr="00A1018F" w:rsidRDefault="005D1677" w:rsidP="005D1677">
      <w:pPr>
        <w:rPr>
          <w:rFonts w:ascii="Garamond" w:hAnsi="Garamond"/>
          <w:color w:val="000000"/>
        </w:rPr>
      </w:pPr>
    </w:p>
    <w:p w:rsidR="005D1677" w:rsidRPr="00A1018F" w:rsidRDefault="005D1677" w:rsidP="005D1677">
      <w:pPr>
        <w:pStyle w:val="NormalWeb"/>
        <w:spacing w:before="2" w:after="2"/>
        <w:rPr>
          <w:rFonts w:ascii="Garamond" w:hAnsi="Garamond"/>
          <w:color w:val="000000"/>
          <w:sz w:val="24"/>
          <w:szCs w:val="24"/>
        </w:rPr>
      </w:pPr>
      <w:r w:rsidRPr="00A1018F">
        <w:rPr>
          <w:rFonts w:ascii="Garamond" w:hAnsi="Garamond"/>
          <w:color w:val="000000"/>
          <w:sz w:val="24"/>
          <w:szCs w:val="24"/>
        </w:rPr>
        <w:fldChar w:fldCharType="begin"/>
      </w:r>
      <w:r w:rsidRPr="00A1018F">
        <w:rPr>
          <w:rFonts w:ascii="Garamond" w:hAnsi="Garamond"/>
          <w:color w:val="000000"/>
          <w:sz w:val="24"/>
          <w:szCs w:val="24"/>
        </w:rPr>
        <w:instrText xml:space="preserve"> HYPERLINK "https://www.everylearnereverywhere.org/about-us/" \t "_blank" </w:instrText>
      </w:r>
      <w:r w:rsidRPr="00A1018F">
        <w:rPr>
          <w:rFonts w:ascii="Garamond" w:hAnsi="Garamond"/>
          <w:color w:val="000000"/>
          <w:sz w:val="24"/>
          <w:szCs w:val="24"/>
        </w:rPr>
      </w:r>
      <w:r w:rsidRPr="00A1018F">
        <w:rPr>
          <w:rFonts w:ascii="Garamond" w:hAnsi="Garamond"/>
          <w:color w:val="000000"/>
          <w:sz w:val="24"/>
          <w:szCs w:val="24"/>
        </w:rPr>
        <w:fldChar w:fldCharType="separate"/>
      </w:r>
      <w:r w:rsidRPr="00A1018F">
        <w:rPr>
          <w:rStyle w:val="Hyperlink"/>
          <w:rFonts w:ascii="Garamond" w:hAnsi="Garamond"/>
          <w:sz w:val="24"/>
          <w:szCs w:val="24"/>
        </w:rPr>
        <w:t>...Jessica Rowland Williams</w:t>
      </w:r>
      <w:r w:rsidRPr="00A1018F">
        <w:rPr>
          <w:rFonts w:ascii="Garamond" w:hAnsi="Garamond"/>
          <w:color w:val="000000"/>
          <w:sz w:val="24"/>
          <w:szCs w:val="24"/>
        </w:rPr>
        <w:fldChar w:fldCharType="end"/>
      </w:r>
      <w:r w:rsidRPr="00A1018F">
        <w:rPr>
          <w:rFonts w:ascii="Garamond" w:hAnsi="Garamond"/>
          <w:color w:val="000000"/>
          <w:sz w:val="24"/>
          <w:szCs w:val="24"/>
        </w:rPr>
        <w:t xml:space="preserve">, director of Every Learner Everywhere, has a different worry. Her organization focuses on the use of technology to improve learning for first-generation and other students historically underserved by colleges and universities, and she acknowledges that disadvantaged students on balance struggled more than their peers with the shift to remote learning -- given inconsistent access to computers and high-speed internet, greater likelihood of having </w:t>
      </w:r>
      <w:proofErr w:type="spellStart"/>
      <w:r w:rsidRPr="00A1018F">
        <w:rPr>
          <w:rFonts w:ascii="Garamond" w:hAnsi="Garamond"/>
          <w:color w:val="000000"/>
          <w:sz w:val="24"/>
          <w:szCs w:val="24"/>
        </w:rPr>
        <w:t>caregiving</w:t>
      </w:r>
      <w:proofErr w:type="spellEnd"/>
      <w:r w:rsidRPr="00A1018F">
        <w:rPr>
          <w:rFonts w:ascii="Garamond" w:hAnsi="Garamond"/>
          <w:color w:val="000000"/>
          <w:sz w:val="24"/>
          <w:szCs w:val="24"/>
        </w:rPr>
        <w:t xml:space="preserve"> or work responsibilities, and lesser access to quiet and comfortable places to study.</w:t>
      </w:r>
    </w:p>
    <w:p w:rsidR="005D1677" w:rsidRPr="00A1018F" w:rsidRDefault="005D1677" w:rsidP="005D1677">
      <w:pPr>
        <w:pStyle w:val="NormalWeb"/>
        <w:spacing w:before="2" w:after="2"/>
        <w:rPr>
          <w:rFonts w:ascii="Garamond" w:hAnsi="Garamond"/>
          <w:color w:val="000000"/>
          <w:sz w:val="24"/>
          <w:szCs w:val="24"/>
        </w:rPr>
      </w:pPr>
    </w:p>
    <w:p w:rsidR="005D1677" w:rsidRPr="00A1018F" w:rsidRDefault="00A1018F" w:rsidP="005D1677">
      <w:pPr>
        <w:pStyle w:val="NormalWeb"/>
        <w:spacing w:before="2" w:after="2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That doesn’</w:t>
      </w:r>
      <w:r w:rsidR="005D1677" w:rsidRPr="00A1018F">
        <w:rPr>
          <w:rFonts w:ascii="Garamond" w:hAnsi="Garamond"/>
          <w:color w:val="000000"/>
          <w:sz w:val="24"/>
          <w:szCs w:val="24"/>
        </w:rPr>
        <w:t>t, however, mean that online learning is by definition a worse option for those students, as some edu</w:t>
      </w:r>
      <w:r>
        <w:rPr>
          <w:rFonts w:ascii="Garamond" w:hAnsi="Garamond"/>
          <w:color w:val="000000"/>
          <w:sz w:val="24"/>
          <w:szCs w:val="24"/>
        </w:rPr>
        <w:t>cators suggest, Williams says. “</w:t>
      </w:r>
      <w:r w:rsidR="005D1677" w:rsidRPr="00A1018F">
        <w:rPr>
          <w:rFonts w:ascii="Garamond" w:hAnsi="Garamond"/>
          <w:color w:val="000000"/>
          <w:sz w:val="24"/>
          <w:szCs w:val="24"/>
        </w:rPr>
        <w:t>What we have to do instead is actually design learning experiences for the students that are struggling, that we have not served well in the past.</w:t>
      </w:r>
    </w:p>
    <w:p w:rsidR="005D1677" w:rsidRPr="00A1018F" w:rsidRDefault="005D1677" w:rsidP="005D1677">
      <w:pPr>
        <w:pStyle w:val="NormalWeb"/>
        <w:spacing w:before="2" w:after="2"/>
        <w:rPr>
          <w:rFonts w:ascii="Garamond" w:hAnsi="Garamond"/>
          <w:color w:val="000000"/>
          <w:sz w:val="24"/>
          <w:szCs w:val="24"/>
        </w:rPr>
      </w:pPr>
    </w:p>
    <w:p w:rsidR="005D1677" w:rsidRPr="00A1018F" w:rsidRDefault="00A1018F" w:rsidP="005D1677">
      <w:pPr>
        <w:pStyle w:val="NormalWeb"/>
        <w:spacing w:before="2" w:after="2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“</w:t>
      </w:r>
      <w:r w:rsidR="005D1677" w:rsidRPr="00A1018F">
        <w:rPr>
          <w:rFonts w:ascii="Garamond" w:hAnsi="Garamond"/>
          <w:color w:val="000000"/>
          <w:sz w:val="24"/>
          <w:szCs w:val="24"/>
        </w:rPr>
        <w:t xml:space="preserve">If we design a course for students who have </w:t>
      </w:r>
      <w:proofErr w:type="gramStart"/>
      <w:r w:rsidR="005D1677" w:rsidRPr="00A1018F">
        <w:rPr>
          <w:rFonts w:ascii="Garamond" w:hAnsi="Garamond"/>
          <w:color w:val="000000"/>
          <w:sz w:val="24"/>
          <w:szCs w:val="24"/>
        </w:rPr>
        <w:t>internet</w:t>
      </w:r>
      <w:proofErr w:type="gramEnd"/>
      <w:r w:rsidR="005D1677" w:rsidRPr="00A1018F">
        <w:rPr>
          <w:rFonts w:ascii="Garamond" w:hAnsi="Garamond"/>
          <w:color w:val="000000"/>
          <w:sz w:val="24"/>
          <w:szCs w:val="24"/>
        </w:rPr>
        <w:t>, and students who didn’t have internet did much worse</w:t>
      </w:r>
      <w:r>
        <w:rPr>
          <w:rFonts w:ascii="Garamond" w:hAnsi="Garamond"/>
          <w:color w:val="000000"/>
          <w:sz w:val="24"/>
          <w:szCs w:val="24"/>
        </w:rPr>
        <w:t>, it's not those students’ fault – it’s ours,” she says. “</w:t>
      </w:r>
      <w:r w:rsidR="005D1677" w:rsidRPr="00A1018F">
        <w:rPr>
          <w:rFonts w:ascii="Garamond" w:hAnsi="Garamond"/>
          <w:color w:val="000000"/>
          <w:sz w:val="24"/>
          <w:szCs w:val="24"/>
        </w:rPr>
        <w:t xml:space="preserve">Whereas if I told you </w:t>
      </w:r>
      <w:proofErr w:type="spellStart"/>
      <w:r w:rsidR="005D1677" w:rsidRPr="00A1018F">
        <w:rPr>
          <w:rFonts w:ascii="Garamond" w:hAnsi="Garamond"/>
          <w:color w:val="000000"/>
          <w:sz w:val="24"/>
          <w:szCs w:val="24"/>
        </w:rPr>
        <w:t>you</w:t>
      </w:r>
      <w:proofErr w:type="spellEnd"/>
      <w:r w:rsidR="005D1677" w:rsidRPr="00A1018F">
        <w:rPr>
          <w:rFonts w:ascii="Garamond" w:hAnsi="Garamond"/>
          <w:color w:val="000000"/>
          <w:sz w:val="24"/>
          <w:szCs w:val="24"/>
        </w:rPr>
        <w:t xml:space="preserve"> need to design a course for students with no </w:t>
      </w:r>
      <w:proofErr w:type="gramStart"/>
      <w:r w:rsidR="005D1677" w:rsidRPr="00A1018F">
        <w:rPr>
          <w:rFonts w:ascii="Garamond" w:hAnsi="Garamond"/>
          <w:color w:val="000000"/>
          <w:sz w:val="24"/>
          <w:szCs w:val="24"/>
        </w:rPr>
        <w:t>internet</w:t>
      </w:r>
      <w:proofErr w:type="gramEnd"/>
      <w:r w:rsidR="005D1677" w:rsidRPr="00A1018F">
        <w:rPr>
          <w:rFonts w:ascii="Garamond" w:hAnsi="Garamond"/>
          <w:color w:val="000000"/>
          <w:sz w:val="24"/>
          <w:szCs w:val="24"/>
        </w:rPr>
        <w:t xml:space="preserve"> access, you would design the course very differentl</w:t>
      </w:r>
      <w:r>
        <w:rPr>
          <w:rFonts w:ascii="Garamond" w:hAnsi="Garamond"/>
          <w:color w:val="000000"/>
          <w:sz w:val="24"/>
          <w:szCs w:val="24"/>
        </w:rPr>
        <w:t>y. That’s how we need to think.”</w:t>
      </w:r>
    </w:p>
    <w:p w:rsidR="005D1677" w:rsidRPr="00A1018F" w:rsidRDefault="005D1677" w:rsidP="005D1677">
      <w:pPr>
        <w:pStyle w:val="NormalWeb"/>
        <w:spacing w:before="2" w:after="2"/>
        <w:rPr>
          <w:rFonts w:ascii="Garamond" w:hAnsi="Garamond"/>
          <w:color w:val="000000"/>
          <w:sz w:val="24"/>
          <w:szCs w:val="24"/>
        </w:rPr>
      </w:pPr>
    </w:p>
    <w:p w:rsidR="005D1677" w:rsidRPr="00A1018F" w:rsidRDefault="005D1677" w:rsidP="005D1677">
      <w:pPr>
        <w:pStyle w:val="NormalWeb"/>
        <w:spacing w:before="2" w:after="2"/>
        <w:rPr>
          <w:rFonts w:ascii="Garamond" w:hAnsi="Garamond"/>
          <w:color w:val="000000"/>
          <w:sz w:val="24"/>
          <w:szCs w:val="24"/>
        </w:rPr>
      </w:pPr>
      <w:r w:rsidRPr="00A1018F">
        <w:rPr>
          <w:rFonts w:ascii="Garamond" w:hAnsi="Garamond"/>
          <w:color w:val="000000"/>
          <w:sz w:val="24"/>
          <w:szCs w:val="24"/>
        </w:rPr>
        <w:t>That will not be easy work, she</w:t>
      </w:r>
      <w:r w:rsidR="00A1018F">
        <w:rPr>
          <w:rFonts w:ascii="Garamond" w:hAnsi="Garamond"/>
          <w:color w:val="000000"/>
          <w:sz w:val="24"/>
          <w:szCs w:val="24"/>
        </w:rPr>
        <w:t xml:space="preserve"> says. “We have to acknowledge that we’</w:t>
      </w:r>
      <w:r w:rsidRPr="00A1018F">
        <w:rPr>
          <w:rFonts w:ascii="Garamond" w:hAnsi="Garamond"/>
          <w:color w:val="000000"/>
          <w:sz w:val="24"/>
          <w:szCs w:val="24"/>
        </w:rPr>
        <w:t>ve never gotten it ri</w:t>
      </w:r>
      <w:r w:rsidR="00A1018F">
        <w:rPr>
          <w:rFonts w:ascii="Garamond" w:hAnsi="Garamond"/>
          <w:color w:val="000000"/>
          <w:sz w:val="24"/>
          <w:szCs w:val="24"/>
        </w:rPr>
        <w:t>ght in the hundreds of years we’ve been educating people – we’</w:t>
      </w:r>
      <w:r w:rsidRPr="00A1018F">
        <w:rPr>
          <w:rFonts w:ascii="Garamond" w:hAnsi="Garamond"/>
          <w:color w:val="000000"/>
          <w:sz w:val="24"/>
          <w:szCs w:val="24"/>
        </w:rPr>
        <w:t>re certainly not going to in four months this summer … In moving things online, we've essentially digitized the discrimination, all th</w:t>
      </w:r>
      <w:r w:rsidR="00A1018F">
        <w:rPr>
          <w:rFonts w:ascii="Garamond" w:hAnsi="Garamond"/>
          <w:color w:val="000000"/>
          <w:sz w:val="24"/>
          <w:szCs w:val="24"/>
        </w:rPr>
        <w:t>e other things in the classroom”</w:t>
      </w:r>
      <w:r w:rsidRPr="00A1018F">
        <w:rPr>
          <w:rFonts w:ascii="Garamond" w:hAnsi="Garamond"/>
          <w:color w:val="000000"/>
          <w:sz w:val="24"/>
          <w:szCs w:val="24"/>
        </w:rPr>
        <w:t xml:space="preserve"> that make first-generation and low-income students and students of color struggle, Williams says.</w:t>
      </w:r>
    </w:p>
    <w:p w:rsidR="005D1677" w:rsidRPr="00A1018F" w:rsidRDefault="005D1677" w:rsidP="005D1677">
      <w:pPr>
        <w:pStyle w:val="NormalWeb"/>
        <w:spacing w:before="2" w:after="2"/>
        <w:rPr>
          <w:rFonts w:ascii="Garamond" w:hAnsi="Garamond"/>
          <w:color w:val="000000"/>
          <w:sz w:val="24"/>
          <w:szCs w:val="24"/>
        </w:rPr>
      </w:pPr>
    </w:p>
    <w:p w:rsidR="005D1677" w:rsidRPr="00A1018F" w:rsidRDefault="005D1677" w:rsidP="005D1677">
      <w:pPr>
        <w:pStyle w:val="NormalWeb"/>
        <w:spacing w:before="2" w:after="2"/>
        <w:rPr>
          <w:rFonts w:ascii="Garamond" w:hAnsi="Garamond"/>
          <w:color w:val="000000"/>
          <w:sz w:val="24"/>
          <w:szCs w:val="24"/>
        </w:rPr>
      </w:pPr>
      <w:r w:rsidRPr="00A1018F">
        <w:rPr>
          <w:rFonts w:ascii="Garamond" w:hAnsi="Garamond"/>
          <w:color w:val="000000"/>
          <w:sz w:val="24"/>
          <w:szCs w:val="24"/>
        </w:rPr>
        <w:t>Undoing that w</w:t>
      </w:r>
      <w:r w:rsidR="00A1018F">
        <w:rPr>
          <w:rFonts w:ascii="Garamond" w:hAnsi="Garamond"/>
          <w:color w:val="000000"/>
          <w:sz w:val="24"/>
          <w:szCs w:val="24"/>
        </w:rPr>
        <w:t>ill be a challenge, but also a “fantastic opportunity,”</w:t>
      </w:r>
      <w:r w:rsidRPr="00A1018F">
        <w:rPr>
          <w:rFonts w:ascii="Garamond" w:hAnsi="Garamond"/>
          <w:color w:val="000000"/>
          <w:sz w:val="24"/>
          <w:szCs w:val="24"/>
        </w:rPr>
        <w:t xml:space="preserve"> Williams says. Marginalized students most need the sorts of things that all students say they want (and missed this spring) in their virtual learning: one-on-one engagement, clear communication, mentorship, </w:t>
      </w:r>
      <w:proofErr w:type="gramStart"/>
      <w:r w:rsidRPr="00A1018F">
        <w:rPr>
          <w:rFonts w:ascii="Garamond" w:hAnsi="Garamond"/>
          <w:color w:val="000000"/>
          <w:sz w:val="24"/>
          <w:szCs w:val="24"/>
        </w:rPr>
        <w:t>a</w:t>
      </w:r>
      <w:proofErr w:type="gramEnd"/>
      <w:r w:rsidRPr="00A1018F">
        <w:rPr>
          <w:rFonts w:ascii="Garamond" w:hAnsi="Garamond"/>
          <w:color w:val="000000"/>
          <w:sz w:val="24"/>
          <w:szCs w:val="24"/>
        </w:rPr>
        <w:t xml:space="preserve"> sense of belonging.</w:t>
      </w:r>
    </w:p>
    <w:p w:rsidR="005D1677" w:rsidRPr="00A1018F" w:rsidRDefault="005D1677" w:rsidP="005D1677">
      <w:pPr>
        <w:pStyle w:val="NormalWeb"/>
        <w:spacing w:before="2" w:after="2"/>
        <w:rPr>
          <w:rFonts w:ascii="Garamond" w:hAnsi="Garamond"/>
          <w:color w:val="000000"/>
          <w:sz w:val="24"/>
          <w:szCs w:val="24"/>
        </w:rPr>
      </w:pPr>
    </w:p>
    <w:p w:rsidR="005D1677" w:rsidRPr="00A1018F" w:rsidRDefault="00A1018F" w:rsidP="005D1677">
      <w:pPr>
        <w:pStyle w:val="NormalWeb"/>
        <w:spacing w:before="2" w:after="2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So if “</w:t>
      </w:r>
      <w:r w:rsidR="005D1677" w:rsidRPr="00A1018F">
        <w:rPr>
          <w:rFonts w:ascii="Garamond" w:hAnsi="Garamond"/>
          <w:color w:val="000000"/>
          <w:sz w:val="24"/>
          <w:szCs w:val="24"/>
        </w:rPr>
        <w:t>you intentionally design [learning experiences] for the marginalized s</w:t>
      </w:r>
      <w:r>
        <w:rPr>
          <w:rFonts w:ascii="Garamond" w:hAnsi="Garamond"/>
          <w:color w:val="000000"/>
          <w:sz w:val="24"/>
          <w:szCs w:val="24"/>
        </w:rPr>
        <w:t>tudent, you’</w:t>
      </w:r>
      <w:r w:rsidR="005D1677" w:rsidRPr="00A1018F">
        <w:rPr>
          <w:rFonts w:ascii="Garamond" w:hAnsi="Garamond"/>
          <w:color w:val="000000"/>
          <w:sz w:val="24"/>
          <w:szCs w:val="24"/>
        </w:rPr>
        <w:t xml:space="preserve">re not somehow </w:t>
      </w:r>
      <w:r>
        <w:rPr>
          <w:rFonts w:ascii="Garamond" w:hAnsi="Garamond"/>
          <w:color w:val="000000"/>
          <w:sz w:val="24"/>
          <w:szCs w:val="24"/>
        </w:rPr>
        <w:t>leaving out the other students,” Williams says, “</w:t>
      </w:r>
      <w:proofErr w:type="gramStart"/>
      <w:r>
        <w:rPr>
          <w:rFonts w:ascii="Garamond" w:hAnsi="Garamond"/>
          <w:color w:val="000000"/>
          <w:sz w:val="24"/>
          <w:szCs w:val="24"/>
        </w:rPr>
        <w:t>you</w:t>
      </w:r>
      <w:proofErr w:type="gramEnd"/>
      <w:r>
        <w:rPr>
          <w:rFonts w:ascii="Garamond" w:hAnsi="Garamond"/>
          <w:color w:val="000000"/>
          <w:sz w:val="24"/>
          <w:szCs w:val="24"/>
        </w:rPr>
        <w:t>’</w:t>
      </w:r>
      <w:r w:rsidR="005D1677" w:rsidRPr="00A1018F">
        <w:rPr>
          <w:rFonts w:ascii="Garamond" w:hAnsi="Garamond"/>
          <w:color w:val="000000"/>
          <w:sz w:val="24"/>
          <w:szCs w:val="24"/>
        </w:rPr>
        <w:t>re building something that all students say they want. It starts with listening to your students, not making assumptions about what they need, and finding a way to understand their perspecti</w:t>
      </w:r>
      <w:r>
        <w:rPr>
          <w:rFonts w:ascii="Garamond" w:hAnsi="Garamond"/>
          <w:color w:val="000000"/>
          <w:sz w:val="24"/>
          <w:szCs w:val="24"/>
        </w:rPr>
        <w:t>ve.”</w:t>
      </w:r>
    </w:p>
    <w:p w:rsidR="00BC12D7" w:rsidRPr="00BC12D7" w:rsidRDefault="00BC12D7">
      <w:pPr>
        <w:rPr>
          <w:rFonts w:asciiTheme="majorBidi" w:hAnsiTheme="majorBidi" w:cstheme="majorBidi"/>
        </w:rPr>
      </w:pPr>
    </w:p>
    <w:sectPr w:rsidR="00BC12D7" w:rsidRPr="00BC12D7" w:rsidSect="007C0788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等线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等线 Ligh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altName w:val="Times New Roman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E5CB6"/>
    <w:multiLevelType w:val="multilevel"/>
    <w:tmpl w:val="F8C4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oNotTrackMoves/>
  <w:defaultTabStop w:val="720"/>
  <w:characterSpacingControl w:val="doNotCompress"/>
  <w:compat>
    <w:useFELayout/>
  </w:compat>
  <w:rsids>
    <w:rsidRoot w:val="00F1230A"/>
    <w:rsid w:val="0005228E"/>
    <w:rsid w:val="00073C02"/>
    <w:rsid w:val="00133ACF"/>
    <w:rsid w:val="00142C46"/>
    <w:rsid w:val="002701F4"/>
    <w:rsid w:val="002F7184"/>
    <w:rsid w:val="00556333"/>
    <w:rsid w:val="005D1677"/>
    <w:rsid w:val="006F5340"/>
    <w:rsid w:val="007C0788"/>
    <w:rsid w:val="008D0CF8"/>
    <w:rsid w:val="00A1018F"/>
    <w:rsid w:val="00A10F8E"/>
    <w:rsid w:val="00A8284A"/>
    <w:rsid w:val="00AE09B5"/>
    <w:rsid w:val="00BC12D7"/>
    <w:rsid w:val="00CC1CDC"/>
    <w:rsid w:val="00F1230A"/>
    <w:rsid w:val="00F67D96"/>
    <w:rsid w:val="00FE303A"/>
  </w:rsids>
  <m:mathPr>
    <m:mathFont m:val="SimSun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F8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BC12D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12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5D1677"/>
    <w:pPr>
      <w:spacing w:beforeLines="1" w:afterLines="1"/>
    </w:pPr>
    <w:rPr>
      <w:rFonts w:ascii="Times" w:hAnsi="Times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6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activeminds.org/wp-content/uploads/2020/06/COVID-19-Position-Statement.pdf" TargetMode="External"/><Relationship Id="rId6" Type="http://schemas.openxmlformats.org/officeDocument/2006/relationships/hyperlink" Target="https://www.insidehighered.com/digital-learning/article/2020/07/29/will-virtual-learning-be-better-fall-will-it-be-better-enough?utm_source=Inside+Higher+Ed&amp;utm_campaign=4b92ecb55f-DNU_2020_COPY_02&amp;utm_medium=email&amp;utm_term=0_1fcbc04421-4b92ecb55f-197314581&amp;mc_cid=4b92ecb55f&amp;mc_eid=9f3fa7023d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996</Words>
  <Characters>5583</Characters>
  <Application>Microsoft Macintosh Word</Application>
  <DocSecurity>0</DocSecurity>
  <Lines>91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Bryn Mawr College</Company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Alden Schlosser</dc:creator>
  <cp:keywords/>
  <dc:description/>
  <cp:lastModifiedBy>Alison Cook-Sather</cp:lastModifiedBy>
  <cp:revision>2</cp:revision>
  <dcterms:created xsi:type="dcterms:W3CDTF">2020-07-29T14:17:00Z</dcterms:created>
  <dcterms:modified xsi:type="dcterms:W3CDTF">2020-07-29T14:17:00Z</dcterms:modified>
</cp:coreProperties>
</file>